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200" w:line="276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FORMULARZ OPISU PRZYPADKU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odnosz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ą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cy si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do pracy z pacjentem niepe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noletnim</w:t>
      </w:r>
    </w:p>
    <w:p>
      <w:pPr>
        <w:pStyle w:val="Normal.0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UWAGA: Nale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 opisa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prac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z co najmniej z trzema pacjentami, a zatem</w:t>
      </w:r>
    </w:p>
    <w:p>
      <w:pPr>
        <w:pStyle w:val="Normal.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prosz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wype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ni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co najmniej trzy FORMULARZE OPISU PRZYPADKU.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Ka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dy opis przypadku dotyczy innej sytuacji niepe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noletniego pacjenta pod wzgl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dem typu zg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aszanego problemu.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Opis przypadku nale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y dostarczy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w formie zanonimizowanej, tj. bez podawania danych osobowych.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Formularz mo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 by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poddawany edycji w zakresie tre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dotycz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cej odpowiedzi na dane zagadnienia. Ilo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ść </w:t>
      </w:r>
      <w:r>
        <w:rPr>
          <w:rFonts w:ascii="Times New Roman" w:hAnsi="Times New Roman"/>
          <w:sz w:val="24"/>
          <w:szCs w:val="24"/>
          <w:rtl w:val="0"/>
        </w:rPr>
        <w:t>znak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w, kt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ra pos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u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y do wype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nienia poszczeg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lnych p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l nie zosta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 okre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  <w:lang w:val="it-IT"/>
        </w:rPr>
        <w:t>lona.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Dane personalne kandydata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Imi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en-US"/>
        </w:rPr>
        <w:t>i nazwisko:_________________________________________________________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telefon:________________________________________________________________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e-mail:_________________________________________________________________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OPIS PRZYPADKU DOTYCZ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Ą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CY PACJENTA NR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…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Typ zg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aszanego problemu,</w:t>
      </w:r>
      <w:r>
        <w:rPr>
          <w:rFonts w:ascii="Times New Roman" w:hAnsi="Times New Roman"/>
          <w:sz w:val="24"/>
          <w:szCs w:val="24"/>
          <w:rtl w:val="0"/>
        </w:rPr>
        <w:t xml:space="preserve"> prosz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zaznaczy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odpowiedni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kratk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niepe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noletni powracaj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cy do systemu 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wiaty po pobycie w zak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adzie leczniczym podmiotu leczniczego w rozumieniu przepis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 o dzia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alno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leczniczej, sprawuj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cego ca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odobow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opiek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psychiatryczn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lub odwykow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Normal.0"/>
        <w:numPr>
          <w:ilvl w:val="0"/>
          <w:numId w:val="3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niepe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noletni z zaburzeniami og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lnorozwojowymi;</w:t>
      </w:r>
    </w:p>
    <w:p>
      <w:pPr>
        <w:pStyle w:val="Normal.0"/>
        <w:numPr>
          <w:ilvl w:val="0"/>
          <w:numId w:val="3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niepe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noletni z zaburzeniami osobowo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lub zaburzeniami zachowania;</w:t>
      </w:r>
    </w:p>
    <w:p>
      <w:pPr>
        <w:pStyle w:val="Normal.0"/>
        <w:numPr>
          <w:ilvl w:val="0"/>
          <w:numId w:val="3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niepe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noletni z problemem wynikaj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 xml:space="preserve">cym z dysfunkcjonalnego 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rodowiska, w kt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rym przebywa.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Opis przypadku zawiera:</w:t>
      </w:r>
    </w:p>
    <w:p>
      <w:pPr>
        <w:pStyle w:val="Normal.0"/>
        <w:numPr>
          <w:ilvl w:val="0"/>
          <w:numId w:val="5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istotne informacje dotycz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ce niepe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noletniego pacjenta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2) opis g</w:t>
      </w:r>
      <w:r>
        <w:rPr>
          <w:rFonts w:ascii="Times New Roman" w:hAnsi="Times New Roman" w:hint="default"/>
          <w:sz w:val="24"/>
          <w:szCs w:val="24"/>
          <w:rtl w:val="0"/>
        </w:rPr>
        <w:t>łó</w:t>
      </w:r>
      <w:r>
        <w:rPr>
          <w:rFonts w:ascii="Times New Roman" w:hAnsi="Times New Roman"/>
          <w:sz w:val="24"/>
          <w:szCs w:val="24"/>
          <w:rtl w:val="0"/>
        </w:rPr>
        <w:t>wnego problemu rodziny i pacjenta dotycz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cego funkcjonowania w r</w:t>
      </w:r>
      <w:r>
        <w:rPr>
          <w:rFonts w:ascii="Times New Roman" w:hAnsi="Times New Roman" w:hint="default"/>
          <w:sz w:val="24"/>
          <w:szCs w:val="24"/>
          <w:rtl w:val="0"/>
        </w:rPr>
        <w:t>óż</w:t>
      </w:r>
      <w:r>
        <w:rPr>
          <w:rFonts w:ascii="Times New Roman" w:hAnsi="Times New Roman"/>
          <w:sz w:val="24"/>
          <w:szCs w:val="24"/>
          <w:rtl w:val="0"/>
        </w:rPr>
        <w:t xml:space="preserve">nych obszarach jego 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ycia;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3) om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wienie przeprowadzonego przez siebie wywiadu z niepe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noletnim pacjentem lub jego rodzin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, lub nauczycielami;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4) diagnoz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kliniczn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lub funkcjonaln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(przygotowane przez siebie lub otrzyman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od innych specjalist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w);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5) wnioski z zebranych informacji uwzgl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dniaj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ce zasoby pacjenta, jego rodziny i otoczenia;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6) propozycje pomocy wraz ze wskazaniem mo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liwych dzia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>innych specjalist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w;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7) plan i opis udzielanej przez siebie pomocy lub mo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 xml:space="preserve">liwej do otrzymania w danym systemie lub 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rodowisku;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8) wnioski i ewaluacja lub om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wienie, lub ocena podj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tych dzia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>wykonywanych osobi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cie oraz przez innych specjalist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w, kt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rzy byli zaanga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owani we wsparcie niepe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noletniego pacjenta.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ab/>
        <w:tab/>
        <w:tab/>
        <w:tab/>
        <w:tab/>
        <w:tab/>
        <w:t>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</w:p>
    <w:p>
      <w:pPr>
        <w:pStyle w:val="Normal.0"/>
        <w:jc w:val="both"/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    (w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asnor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czny podpis)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701" w:right="1134" w:bottom="1418" w:left="2268" w:header="567" w:footer="709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478"/>
        <w:tab w:val="clear" w:pos="9072"/>
      </w:tabs>
      <w:jc w:val="right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6590982</wp:posOffset>
              </wp:positionH>
              <wp:positionV relativeFrom="page">
                <wp:posOffset>9948861</wp:posOffset>
              </wp:positionV>
              <wp:extent cx="628016" cy="359412"/>
              <wp:effectExtent l="0" t="0" r="0" b="0"/>
              <wp:wrapNone/>
              <wp:docPr id="1073741826" name="officeArt object" descr="Prostokąt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6" cy="3594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jc w:val="center"/>
                          </w:pPr>
                          <w:r>
                            <w:rPr>
                              <w:rtl w:val="0"/>
                            </w:rPr>
                            <w:t>2</w:t>
                          </w:r>
                        </w:p>
                      </w:txbxContent>
                    </wps:txbx>
                    <wps:bodyPr wrap="square" lIns="45718" tIns="45718" rIns="45718" bIns="45718" numCol="1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519.0pt;margin-top:783.4pt;width:49.5pt;height:28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jc w:val="center"/>
                    </w:pPr>
                    <w:r>
                      <w:rPr>
                        <w:rtl w:val="0"/>
                      </w:rPr>
                      <w:t>2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drawing xmlns:a="http://schemas.openxmlformats.org/drawingml/2006/main">
        <wp:inline distT="0" distB="0" distL="0" distR="0">
          <wp:extent cx="499123" cy="585928"/>
          <wp:effectExtent l="0" t="0" r="0" b="0"/>
          <wp:docPr id="1073741825" name="officeArt object" descr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1" descr="Obraz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123" cy="58592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478"/>
        <w:tab w:val="clear" w:pos="9072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366738</wp:posOffset>
          </wp:positionH>
          <wp:positionV relativeFrom="page">
            <wp:posOffset>370703</wp:posOffset>
          </wp:positionV>
          <wp:extent cx="7543285" cy="902043"/>
          <wp:effectExtent l="0" t="0" r="0" b="0"/>
          <wp:wrapNone/>
          <wp:docPr id="1073741827" name="officeArt object" descr="m_Pf zwykly APS__2019__zielony__naglowe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m_Pf zwykly APS__2019__zielony__naglowek.jpg" descr="m_Pf zwykly APS__2019__zielony__naglowek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285" cy="90204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6651942</wp:posOffset>
              </wp:positionH>
              <wp:positionV relativeFrom="page">
                <wp:posOffset>9974261</wp:posOffset>
              </wp:positionV>
              <wp:extent cx="628016" cy="359412"/>
              <wp:effectExtent l="0" t="0" r="0" b="0"/>
              <wp:wrapNone/>
              <wp:docPr id="1073741828" name="officeArt object" descr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6" cy="3594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ascii="Courier New" w:cs="Courier New" w:hAnsi="Courier New" w:eastAsia="Courier New"/>
                              <w:sz w:val="16"/>
                              <w:szCs w:val="16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rFonts w:ascii="Courier New" w:cs="Courier New" w:hAnsi="Courier New" w:eastAsia="Courier New"/>
                              <w:sz w:val="16"/>
                              <w:szCs w:val="16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 w:cs="Courier New" w:hAnsi="Courier New" w:eastAsia="Courier New"/>
                              <w:sz w:val="16"/>
                              <w:szCs w:val="16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rFonts w:ascii="Courier New" w:cs="Courier New" w:hAnsi="Courier New" w:eastAsia="Courier New"/>
                              <w:sz w:val="16"/>
                              <w:szCs w:val="16"/>
                              <w:rtl w:val="0"/>
                            </w:rPr>
                            <w:t>1</w:t>
                          </w:r>
                          <w:r>
                            <w:rPr>
                              <w:rFonts w:ascii="Courier New" w:cs="Courier New" w:hAnsi="Courier New" w:eastAsia="Courier New"/>
                              <w:sz w:val="16"/>
                              <w:szCs w:val="16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45718" tIns="45718" rIns="45718" bIns="45718" numCol="1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type="#_x0000_t202" style="visibility:visible;position:absolute;margin-left:523.8pt;margin-top:785.4pt;width:49.5pt;height:28.3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footer"/>
                      <w:jc w:val="center"/>
                    </w:pPr>
                    <w:r>
                      <w:rPr>
                        <w:rFonts w:ascii="Courier New" w:cs="Courier New" w:hAnsi="Courier New" w:eastAsia="Courier New"/>
                        <w:sz w:val="16"/>
                        <w:szCs w:val="16"/>
                        <w:rtl w:val="0"/>
                      </w:rPr>
                      <w:fldChar w:fldCharType="begin" w:fldLock="0"/>
                    </w:r>
                    <w:r>
                      <w:rPr>
                        <w:rFonts w:ascii="Courier New" w:cs="Courier New" w:hAnsi="Courier New" w:eastAsia="Courier New"/>
                        <w:sz w:val="16"/>
                        <w:szCs w:val="16"/>
                        <w:rtl w:val="0"/>
                      </w:rPr>
                      <w:instrText xml:space="preserve"> PAGE </w:instrText>
                    </w:r>
                    <w:r>
                      <w:rPr>
                        <w:rFonts w:ascii="Courier New" w:cs="Courier New" w:hAnsi="Courier New" w:eastAsia="Courier New"/>
                        <w:sz w:val="16"/>
                        <w:szCs w:val="16"/>
                        <w:rtl w:val="0"/>
                      </w:rPr>
                      <w:fldChar w:fldCharType="separate" w:fldLock="0"/>
                    </w:r>
                    <w:r>
                      <w:rPr>
                        <w:rFonts w:ascii="Courier New" w:cs="Courier New" w:hAnsi="Courier New" w:eastAsia="Courier New"/>
                        <w:sz w:val="16"/>
                        <w:szCs w:val="16"/>
                        <w:rtl w:val="0"/>
                      </w:rPr>
                      <w:t>1</w:t>
                    </w:r>
                    <w:r>
                      <w:rPr>
                        <w:rFonts w:ascii="Courier New" w:cs="Courier New" w:hAnsi="Courier New" w:eastAsia="Courier New"/>
                        <w:sz w:val="16"/>
                        <w:szCs w:val="16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25.0pt;height:25.0pt;">
        <v:imagedata r:id="rId1" o:title="image1.png"/>
      </v:shape>
    </w:pict>
  </w:numPicBullet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bullet"/>
      <w:suff w:val="tab"/>
      <w:lvlText w:val="•"/>
      <w:lvlPicBulletId w:val="0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2">
    <w:multiLevelType w:val="hybridMultilevel"/>
    <w:numStyleLink w:val="Litery"/>
  </w:abstractNum>
  <w:abstractNum w:abstractNumId="3">
    <w:multiLevelType w:val="hybridMultilevel"/>
    <w:styleLink w:val="Litery"/>
    <w:lvl w:ilvl="0">
      <w:start w:val="1"/>
      <w:numFmt w:val="decimal"/>
      <w:suff w:val="tab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PicBulletId w:val="0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PicBulletId w:val="0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PicBulletId w:val="0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PicBulletId w:val="0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PicBulletId w:val="0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PicBulletId w:val="0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PicBulletId w:val="0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PicBulletId w:val="0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PicBulletId w:val="0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numbering" w:styleId="Litery">
    <w:name w:val="Litery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